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18B0" w:rsidRDefault="00DA18B0">
      <w:pPr>
        <w:widowControl w:val="0"/>
        <w:spacing w:line="240" w:lineRule="auto"/>
      </w:pPr>
      <w:bookmarkStart w:id="0" w:name="_GoBack"/>
      <w:bookmarkEnd w:id="0"/>
    </w:p>
    <w:tbl>
      <w:tblPr>
        <w:tblStyle w:val="a"/>
        <w:tblW w:w="1108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000" w:firstRow="0" w:lastRow="0" w:firstColumn="0" w:lastColumn="0" w:noHBand="0" w:noVBand="0"/>
      </w:tblPr>
      <w:tblGrid>
        <w:gridCol w:w="4248"/>
        <w:gridCol w:w="1155"/>
        <w:gridCol w:w="5685"/>
      </w:tblGrid>
      <w:tr w:rsidR="00DA18B0">
        <w:tc>
          <w:tcPr>
            <w:tcW w:w="11088" w:type="dxa"/>
            <w:gridSpan w:val="3"/>
          </w:tcPr>
          <w:p w:rsidR="00DA18B0" w:rsidRDefault="000D6784">
            <w:pPr>
              <w:spacing w:line="240" w:lineRule="auto"/>
              <w:rPr>
                <w:rFonts w:ascii="MS UI Gothic" w:eastAsia="MS UI Gothic" w:hAnsi="MS UI Gothic" w:cs="MS UI Gothic"/>
                <w:b/>
                <w:sz w:val="24"/>
                <w:szCs w:val="24"/>
              </w:rPr>
            </w:pPr>
            <w:r>
              <w:rPr>
                <w:rFonts w:ascii="MS UI Gothic" w:eastAsia="MS UI Gothic" w:hAnsi="MS UI Gothic" w:cs="MS UI Gothic"/>
                <w:b/>
                <w:sz w:val="24"/>
                <w:szCs w:val="24"/>
              </w:rPr>
              <w:t xml:space="preserve">SOLs: </w:t>
            </w:r>
          </w:p>
          <w:p w:rsidR="00DA18B0" w:rsidRDefault="00DA18B0">
            <w:pPr>
              <w:spacing w:line="240" w:lineRule="auto"/>
              <w:ind w:left="1080"/>
              <w:rPr>
                <w:rFonts w:ascii="Times New Roman" w:eastAsia="Times New Roman" w:hAnsi="Times New Roman" w:cs="Times New Roman"/>
                <w:b/>
                <w:sz w:val="24"/>
                <w:szCs w:val="24"/>
              </w:rPr>
            </w:pPr>
          </w:p>
          <w:p w:rsidR="00DA18B0" w:rsidRDefault="000D6784">
            <w:pPr>
              <w:spacing w:line="240" w:lineRule="auto"/>
              <w:ind w:left="1080"/>
              <w:rPr>
                <w:rFonts w:ascii="Courier New" w:eastAsia="Courier New" w:hAnsi="Courier New" w:cs="Courier New"/>
                <w:sz w:val="24"/>
                <w:szCs w:val="24"/>
              </w:rPr>
            </w:pPr>
            <w:r>
              <w:rPr>
                <w:rFonts w:ascii="Times New Roman" w:eastAsia="Times New Roman" w:hAnsi="Times New Roman" w:cs="Times New Roman"/>
                <w:b/>
                <w:sz w:val="24"/>
                <w:szCs w:val="24"/>
              </w:rPr>
              <w:t>7.5</w:t>
            </w:r>
            <w:r>
              <w:rPr>
                <w:rFonts w:ascii="Times New Roman" w:eastAsia="Times New Roman" w:hAnsi="Times New Roman" w:cs="Times New Roman"/>
                <w:b/>
                <w:sz w:val="24"/>
                <w:szCs w:val="24"/>
              </w:rPr>
              <w:tab/>
              <w:t>The student will read and demonstrate comprehension of a variety of fictional texts, narrative nonfiction, and poetry.</w:t>
            </w:r>
          </w:p>
          <w:p w:rsidR="00DA18B0" w:rsidRDefault="000D6784">
            <w:pPr>
              <w:numPr>
                <w:ilvl w:val="0"/>
                <w:numId w:val="5"/>
              </w:numPr>
              <w:spacing w:line="240" w:lineRule="auto"/>
              <w:ind w:firstLine="0"/>
            </w:pPr>
            <w:r>
              <w:rPr>
                <w:rFonts w:ascii="Times New Roman" w:eastAsia="Times New Roman" w:hAnsi="Times New Roman" w:cs="Times New Roman"/>
                <w:b/>
                <w:sz w:val="24"/>
                <w:szCs w:val="24"/>
              </w:rPr>
              <w:t>Describe the elements of narrative structure including setting, character development, plot structure, theme, and conflict.</w:t>
            </w:r>
          </w:p>
          <w:p w:rsidR="00DA18B0" w:rsidRDefault="00DA18B0">
            <w:pPr>
              <w:spacing w:line="240" w:lineRule="auto"/>
              <w:rPr>
                <w:rFonts w:ascii="MS UI Gothic" w:eastAsia="MS UI Gothic" w:hAnsi="MS UI Gothic" w:cs="MS UI Gothic"/>
                <w:b/>
                <w:sz w:val="24"/>
                <w:szCs w:val="24"/>
              </w:rPr>
            </w:pPr>
          </w:p>
        </w:tc>
      </w:tr>
      <w:tr w:rsidR="00DA18B0">
        <w:tc>
          <w:tcPr>
            <w:tcW w:w="5403" w:type="dxa"/>
            <w:gridSpan w:val="2"/>
            <w:shd w:val="clear" w:color="auto" w:fill="D9D9D9"/>
          </w:tcPr>
          <w:p w:rsidR="00DA18B0" w:rsidRDefault="00DA18B0">
            <w:pPr>
              <w:spacing w:line="240" w:lineRule="auto"/>
              <w:rPr>
                <w:rFonts w:ascii="MS UI Gothic" w:eastAsia="MS UI Gothic" w:hAnsi="MS UI Gothic" w:cs="MS UI Gothic"/>
                <w:sz w:val="24"/>
                <w:szCs w:val="24"/>
                <w:u w:val="single"/>
              </w:rPr>
            </w:pPr>
          </w:p>
          <w:p w:rsidR="00DA18B0" w:rsidRDefault="000D6784">
            <w:pPr>
              <w:spacing w:line="240" w:lineRule="auto"/>
              <w:jc w:val="center"/>
              <w:rPr>
                <w:rFonts w:ascii="MS UI Gothic" w:eastAsia="MS UI Gothic" w:hAnsi="MS UI Gothic" w:cs="MS UI Gothic"/>
                <w:sz w:val="28"/>
                <w:szCs w:val="28"/>
                <w:u w:val="single"/>
              </w:rPr>
            </w:pPr>
            <w:r>
              <w:rPr>
                <w:rFonts w:ascii="MS UI Gothic" w:eastAsia="MS UI Gothic" w:hAnsi="MS UI Gothic" w:cs="MS UI Gothic"/>
                <w:b/>
                <w:sz w:val="28"/>
                <w:szCs w:val="28"/>
                <w:u w:val="single"/>
              </w:rPr>
              <w:t xml:space="preserve">BIG </w:t>
            </w:r>
          </w:p>
          <w:p w:rsidR="00DA18B0" w:rsidRDefault="000D6784">
            <w:pPr>
              <w:spacing w:line="240" w:lineRule="auto"/>
              <w:jc w:val="center"/>
              <w:rPr>
                <w:rFonts w:ascii="MS UI Gothic" w:eastAsia="MS UI Gothic" w:hAnsi="MS UI Gothic" w:cs="MS UI Gothic"/>
                <w:sz w:val="40"/>
                <w:szCs w:val="40"/>
                <w:u w:val="single"/>
              </w:rPr>
            </w:pPr>
            <w:r>
              <w:rPr>
                <w:rFonts w:ascii="MS UI Gothic" w:eastAsia="MS UI Gothic" w:hAnsi="MS UI Gothic" w:cs="MS UI Gothic"/>
                <w:b/>
                <w:sz w:val="28"/>
                <w:szCs w:val="28"/>
                <w:u w:val="single"/>
              </w:rPr>
              <w:t>IDEAS:</w:t>
            </w:r>
          </w:p>
        </w:tc>
        <w:tc>
          <w:tcPr>
            <w:tcW w:w="5685" w:type="dxa"/>
          </w:tcPr>
          <w:p w:rsidR="00DA18B0" w:rsidRDefault="000D6784">
            <w:pPr>
              <w:spacing w:line="240" w:lineRule="auto"/>
              <w:rPr>
                <w:rFonts w:ascii="MS UI Gothic" w:eastAsia="MS UI Gothic" w:hAnsi="MS UI Gothic" w:cs="MS UI Gothic"/>
                <w:b/>
                <w:sz w:val="24"/>
                <w:szCs w:val="24"/>
              </w:rPr>
            </w:pPr>
            <w:r>
              <w:rPr>
                <w:rFonts w:ascii="MS UI Gothic" w:eastAsia="MS UI Gothic" w:hAnsi="MS UI Gothic" w:cs="MS UI Gothic"/>
                <w:b/>
                <w:sz w:val="24"/>
                <w:szCs w:val="24"/>
              </w:rPr>
              <w:t>Enduring Understandings:</w:t>
            </w:r>
          </w:p>
          <w:p w:rsidR="00DA18B0" w:rsidRDefault="000D6784">
            <w:pPr>
              <w:numPr>
                <w:ilvl w:val="0"/>
                <w:numId w:val="3"/>
              </w:numPr>
              <w:spacing w:before="12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understand the interrelationship of setting, plot, theme, style, and form and recognize how an author’s craft makes an impact on readers.</w:t>
            </w:r>
          </w:p>
          <w:p w:rsidR="00DA18B0" w:rsidRDefault="00DA18B0">
            <w:pPr>
              <w:spacing w:before="120" w:line="240" w:lineRule="auto"/>
              <w:rPr>
                <w:rFonts w:ascii="Times New Roman" w:eastAsia="Times New Roman" w:hAnsi="Times New Roman" w:cs="Times New Roman"/>
                <w:sz w:val="24"/>
                <w:szCs w:val="24"/>
              </w:rPr>
            </w:pPr>
          </w:p>
          <w:p w:rsidR="00DA18B0" w:rsidRDefault="000D6784">
            <w:pPr>
              <w:spacing w:line="240" w:lineRule="auto"/>
              <w:rPr>
                <w:rFonts w:ascii="MS UI Gothic" w:eastAsia="MS UI Gothic" w:hAnsi="MS UI Gothic" w:cs="MS UI Gothic"/>
                <w:b/>
                <w:sz w:val="24"/>
                <w:szCs w:val="24"/>
              </w:rPr>
            </w:pPr>
            <w:r>
              <w:rPr>
                <w:rFonts w:ascii="MS UI Gothic" w:eastAsia="MS UI Gothic" w:hAnsi="MS UI Gothic" w:cs="MS UI Gothic"/>
                <w:b/>
                <w:sz w:val="24"/>
                <w:szCs w:val="24"/>
              </w:rPr>
              <w:t>Essential Questions:</w:t>
            </w:r>
          </w:p>
          <w:p w:rsidR="00DA18B0" w:rsidRDefault="000D6784">
            <w:pPr>
              <w:numPr>
                <w:ilvl w:val="0"/>
                <w:numId w:val="1"/>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are the elements of a fictional story? </w:t>
            </w:r>
          </w:p>
          <w:p w:rsidR="00DA18B0" w:rsidRDefault="000D6784">
            <w:pPr>
              <w:numPr>
                <w:ilvl w:val="0"/>
                <w:numId w:val="1"/>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How can knowing the elements of fiction help me to analyze and critique a short story or novel?</w:t>
            </w:r>
          </w:p>
          <w:p w:rsidR="00DA18B0" w:rsidRDefault="00DA18B0">
            <w:pPr>
              <w:spacing w:line="240" w:lineRule="auto"/>
              <w:rPr>
                <w:rFonts w:ascii="MS UI Gothic" w:eastAsia="MS UI Gothic" w:hAnsi="MS UI Gothic" w:cs="MS UI Gothic"/>
                <w:sz w:val="32"/>
                <w:szCs w:val="32"/>
              </w:rPr>
            </w:pPr>
          </w:p>
        </w:tc>
      </w:tr>
      <w:tr w:rsidR="00DA18B0">
        <w:tc>
          <w:tcPr>
            <w:tcW w:w="11088" w:type="dxa"/>
            <w:gridSpan w:val="3"/>
          </w:tcPr>
          <w:p w:rsidR="00DA18B0" w:rsidRDefault="000D6784">
            <w:pPr>
              <w:spacing w:line="240" w:lineRule="auto"/>
              <w:jc w:val="center"/>
              <w:rPr>
                <w:rFonts w:ascii="MS UI Gothic" w:eastAsia="MS UI Gothic" w:hAnsi="MS UI Gothic" w:cs="MS UI Gothic"/>
                <w:sz w:val="28"/>
                <w:szCs w:val="28"/>
              </w:rPr>
            </w:pPr>
            <w:r>
              <w:rPr>
                <w:rFonts w:ascii="MS UI Gothic" w:eastAsia="MS UI Gothic" w:hAnsi="MS UI Gothic" w:cs="MS UI Gothic"/>
                <w:b/>
                <w:sz w:val="28"/>
                <w:szCs w:val="28"/>
              </w:rPr>
              <w:t>LEARNING OBJECTIVE:</w:t>
            </w:r>
          </w:p>
          <w:p w:rsidR="00DA18B0" w:rsidRDefault="000D6784">
            <w:pPr>
              <w:spacing w:line="240" w:lineRule="auto"/>
              <w:jc w:val="center"/>
              <w:rPr>
                <w:rFonts w:ascii="MS UI Gothic" w:eastAsia="MS UI Gothic" w:hAnsi="MS UI Gothic" w:cs="MS UI Gothic"/>
                <w:sz w:val="32"/>
                <w:szCs w:val="32"/>
              </w:rPr>
            </w:pPr>
            <w:r>
              <w:rPr>
                <w:rFonts w:ascii="MS UI Gothic" w:eastAsia="MS UI Gothic" w:hAnsi="MS UI Gothic" w:cs="MS UI Gothic"/>
                <w:b/>
                <w:sz w:val="28"/>
                <w:szCs w:val="28"/>
              </w:rPr>
              <w:t>What the student will accomplish during the given lesson, including the:</w:t>
            </w:r>
          </w:p>
        </w:tc>
      </w:tr>
      <w:tr w:rsidR="00DA18B0">
        <w:tc>
          <w:tcPr>
            <w:tcW w:w="5403" w:type="dxa"/>
            <w:gridSpan w:val="2"/>
            <w:shd w:val="clear" w:color="auto" w:fill="E0E0E0"/>
          </w:tcPr>
          <w:p w:rsidR="00DA18B0" w:rsidRDefault="000D6784">
            <w:pPr>
              <w:spacing w:line="240" w:lineRule="auto"/>
              <w:rPr>
                <w:rFonts w:ascii="MS UI Gothic" w:eastAsia="MS UI Gothic" w:hAnsi="MS UI Gothic" w:cs="MS UI Gothic"/>
                <w:sz w:val="24"/>
                <w:szCs w:val="24"/>
                <w:u w:val="single"/>
              </w:rPr>
            </w:pPr>
            <w:r>
              <w:rPr>
                <w:rFonts w:ascii="MS UI Gothic" w:eastAsia="MS UI Gothic" w:hAnsi="MS UI Gothic" w:cs="MS UI Gothic"/>
                <w:b/>
                <w:sz w:val="32"/>
                <w:szCs w:val="32"/>
                <w:u w:val="single"/>
              </w:rPr>
              <w:t>Conditions</w:t>
            </w:r>
            <w:r>
              <w:rPr>
                <w:rFonts w:ascii="MS UI Gothic" w:eastAsia="MS UI Gothic" w:hAnsi="MS UI Gothic" w:cs="MS UI Gothic"/>
                <w:sz w:val="24"/>
                <w:szCs w:val="24"/>
                <w:u w:val="single"/>
              </w:rPr>
              <w:t xml:space="preserve"> under which the students will exhibit those behaviors</w:t>
            </w:r>
          </w:p>
          <w:p w:rsidR="00DA18B0" w:rsidRDefault="00DA18B0">
            <w:pPr>
              <w:spacing w:line="240" w:lineRule="auto"/>
              <w:rPr>
                <w:rFonts w:ascii="MS UI Gothic" w:eastAsia="MS UI Gothic" w:hAnsi="MS UI Gothic" w:cs="MS UI Gothic"/>
                <w:sz w:val="24"/>
                <w:szCs w:val="24"/>
                <w:u w:val="single"/>
              </w:rPr>
            </w:pPr>
          </w:p>
          <w:p w:rsidR="00DA18B0" w:rsidRDefault="000D6784">
            <w:pPr>
              <w:spacing w:line="240" w:lineRule="auto"/>
              <w:rPr>
                <w:rFonts w:ascii="MS UI Gothic" w:eastAsia="MS UI Gothic" w:hAnsi="MS UI Gothic" w:cs="MS UI Gothic"/>
                <w:sz w:val="18"/>
                <w:szCs w:val="18"/>
              </w:rPr>
            </w:pPr>
            <w:r>
              <w:rPr>
                <w:rFonts w:ascii="MS UI Gothic" w:eastAsia="MS UI Gothic" w:hAnsi="MS UI Gothic" w:cs="MS UI Gothic"/>
                <w:b/>
                <w:sz w:val="18"/>
                <w:szCs w:val="18"/>
              </w:rPr>
              <w:t xml:space="preserve">GIVEN: </w:t>
            </w:r>
            <w:r>
              <w:rPr>
                <w:rFonts w:ascii="MS UI Gothic" w:eastAsia="MS UI Gothic" w:hAnsi="MS UI Gothic" w:cs="MS UI Gothic"/>
                <w:sz w:val="18"/>
                <w:szCs w:val="18"/>
              </w:rPr>
              <w:t>(what materials and or resources will students be using)</w:t>
            </w:r>
          </w:p>
        </w:tc>
        <w:tc>
          <w:tcPr>
            <w:tcW w:w="5685" w:type="dxa"/>
          </w:tcPr>
          <w:p w:rsidR="00DA18B0" w:rsidRDefault="000D6784">
            <w:pPr>
              <w:spacing w:line="240" w:lineRule="auto"/>
              <w:rPr>
                <w:rFonts w:ascii="MS UI Gothic" w:eastAsia="MS UI Gothic" w:hAnsi="MS UI Gothic" w:cs="MS UI Gothic"/>
                <w:b/>
                <w:sz w:val="24"/>
                <w:szCs w:val="24"/>
              </w:rPr>
            </w:pPr>
            <w:r>
              <w:rPr>
                <w:rFonts w:ascii="MS UI Gothic" w:eastAsia="MS UI Gothic" w:hAnsi="MS UI Gothic" w:cs="MS UI Gothic"/>
                <w:b/>
                <w:sz w:val="28"/>
                <w:szCs w:val="28"/>
              </w:rPr>
              <w:t>GIVEN:</w:t>
            </w:r>
          </w:p>
          <w:p w:rsidR="00DA18B0" w:rsidRDefault="000D678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unit review handout</w:t>
            </w:r>
          </w:p>
        </w:tc>
      </w:tr>
      <w:tr w:rsidR="00DA18B0">
        <w:tc>
          <w:tcPr>
            <w:tcW w:w="5403" w:type="dxa"/>
            <w:gridSpan w:val="2"/>
            <w:shd w:val="clear" w:color="auto" w:fill="E0E0E0"/>
          </w:tcPr>
          <w:p w:rsidR="00DA18B0" w:rsidRDefault="000D6784">
            <w:pPr>
              <w:spacing w:line="240" w:lineRule="auto"/>
              <w:rPr>
                <w:rFonts w:ascii="MS UI Gothic" w:eastAsia="MS UI Gothic" w:hAnsi="MS UI Gothic" w:cs="MS UI Gothic"/>
                <w:sz w:val="24"/>
                <w:szCs w:val="24"/>
                <w:u w:val="single"/>
              </w:rPr>
            </w:pPr>
            <w:r>
              <w:rPr>
                <w:rFonts w:ascii="MS UI Gothic" w:eastAsia="MS UI Gothic" w:hAnsi="MS UI Gothic" w:cs="MS UI Gothic"/>
                <w:b/>
                <w:sz w:val="32"/>
                <w:szCs w:val="32"/>
                <w:u w:val="single"/>
              </w:rPr>
              <w:t>Behaviors</w:t>
            </w:r>
            <w:r>
              <w:rPr>
                <w:rFonts w:ascii="MS UI Gothic" w:eastAsia="MS UI Gothic" w:hAnsi="MS UI Gothic" w:cs="MS UI Gothic"/>
                <w:sz w:val="24"/>
                <w:szCs w:val="24"/>
                <w:u w:val="single"/>
              </w:rPr>
              <w:t xml:space="preserve"> students will exhibit to show learning </w:t>
            </w:r>
          </w:p>
          <w:p w:rsidR="00DA18B0" w:rsidRDefault="00DA18B0">
            <w:pPr>
              <w:spacing w:line="240" w:lineRule="auto"/>
              <w:rPr>
                <w:rFonts w:ascii="MS UI Gothic" w:eastAsia="MS UI Gothic" w:hAnsi="MS UI Gothic" w:cs="MS UI Gothic"/>
                <w:sz w:val="18"/>
                <w:szCs w:val="18"/>
                <w:u w:val="single"/>
              </w:rPr>
            </w:pPr>
          </w:p>
          <w:p w:rsidR="00DA18B0" w:rsidRDefault="000D6784">
            <w:pPr>
              <w:spacing w:line="240" w:lineRule="auto"/>
              <w:rPr>
                <w:rFonts w:ascii="MS UI Gothic" w:eastAsia="MS UI Gothic" w:hAnsi="MS UI Gothic" w:cs="MS UI Gothic"/>
                <w:sz w:val="18"/>
                <w:szCs w:val="18"/>
              </w:rPr>
            </w:pPr>
            <w:r>
              <w:rPr>
                <w:rFonts w:ascii="MS UI Gothic" w:eastAsia="MS UI Gothic" w:hAnsi="MS UI Gothic" w:cs="MS UI Gothic"/>
                <w:b/>
                <w:sz w:val="18"/>
                <w:szCs w:val="18"/>
              </w:rPr>
              <w:t xml:space="preserve">STUDENTS WILL WORK: </w:t>
            </w:r>
            <w:r>
              <w:rPr>
                <w:rFonts w:ascii="MS UI Gothic" w:eastAsia="MS UI Gothic" w:hAnsi="MS UI Gothic" w:cs="MS UI Gothic"/>
                <w:sz w:val="18"/>
                <w:szCs w:val="18"/>
              </w:rPr>
              <w:t>(how will they be working</w:t>
            </w:r>
            <w:proofErr w:type="gramStart"/>
            <w:r>
              <w:rPr>
                <w:rFonts w:ascii="MS UI Gothic" w:eastAsia="MS UI Gothic" w:hAnsi="MS UI Gothic" w:cs="MS UI Gothic"/>
                <w:sz w:val="18"/>
                <w:szCs w:val="18"/>
              </w:rPr>
              <w:t>....independently</w:t>
            </w:r>
            <w:proofErr w:type="gramEnd"/>
            <w:r>
              <w:rPr>
                <w:rFonts w:ascii="MS UI Gothic" w:eastAsia="MS UI Gothic" w:hAnsi="MS UI Gothic" w:cs="MS UI Gothic"/>
                <w:sz w:val="18"/>
                <w:szCs w:val="18"/>
              </w:rPr>
              <w:t>, in pairs, in groups, in stations)</w:t>
            </w:r>
          </w:p>
          <w:p w:rsidR="00DA18B0" w:rsidRDefault="00DA18B0">
            <w:pPr>
              <w:spacing w:line="240" w:lineRule="auto"/>
              <w:rPr>
                <w:rFonts w:ascii="MS UI Gothic" w:eastAsia="MS UI Gothic" w:hAnsi="MS UI Gothic" w:cs="MS UI Gothic"/>
                <w:sz w:val="18"/>
                <w:szCs w:val="18"/>
              </w:rPr>
            </w:pPr>
          </w:p>
          <w:p w:rsidR="00DA18B0" w:rsidRDefault="000D6784">
            <w:pPr>
              <w:spacing w:line="240" w:lineRule="auto"/>
              <w:rPr>
                <w:rFonts w:ascii="MS UI Gothic" w:eastAsia="MS UI Gothic" w:hAnsi="MS UI Gothic" w:cs="MS UI Gothic"/>
                <w:sz w:val="20"/>
                <w:szCs w:val="20"/>
              </w:rPr>
            </w:pPr>
            <w:r>
              <w:rPr>
                <w:rFonts w:ascii="MS UI Gothic" w:eastAsia="MS UI Gothic" w:hAnsi="MS UI Gothic" w:cs="MS UI Gothic"/>
                <w:b/>
                <w:sz w:val="18"/>
                <w:szCs w:val="18"/>
              </w:rPr>
              <w:t xml:space="preserve">TO: </w:t>
            </w:r>
            <w:r>
              <w:rPr>
                <w:rFonts w:ascii="MS UI Gothic" w:eastAsia="MS UI Gothic" w:hAnsi="MS UI Gothic" w:cs="MS UI Gothic"/>
                <w:sz w:val="18"/>
                <w:szCs w:val="18"/>
              </w:rPr>
              <w:t>(verbs—what will they do – identify, analyze, create, etc. – use the Bloom’s or Webb’s verbs) + your content (what from your curriculum framework will they be identifying, a</w:t>
            </w:r>
            <w:r>
              <w:rPr>
                <w:rFonts w:ascii="MS UI Gothic" w:eastAsia="MS UI Gothic" w:hAnsi="MS UI Gothic" w:cs="MS UI Gothic"/>
                <w:sz w:val="18"/>
                <w:szCs w:val="18"/>
              </w:rPr>
              <w:t>nalyzing, etc.)</w:t>
            </w:r>
          </w:p>
        </w:tc>
        <w:tc>
          <w:tcPr>
            <w:tcW w:w="5685" w:type="dxa"/>
          </w:tcPr>
          <w:p w:rsidR="00DA18B0" w:rsidRDefault="000D6784">
            <w:pPr>
              <w:spacing w:line="240" w:lineRule="auto"/>
              <w:rPr>
                <w:rFonts w:ascii="MS UI Gothic" w:eastAsia="MS UI Gothic" w:hAnsi="MS UI Gothic" w:cs="MS UI Gothic"/>
                <w:sz w:val="28"/>
                <w:szCs w:val="28"/>
              </w:rPr>
            </w:pPr>
            <w:r>
              <w:rPr>
                <w:rFonts w:ascii="MS UI Gothic" w:eastAsia="MS UI Gothic" w:hAnsi="MS UI Gothic" w:cs="MS UI Gothic"/>
                <w:b/>
                <w:sz w:val="28"/>
                <w:szCs w:val="28"/>
              </w:rPr>
              <w:t>STUDENTS WILL WORK:</w:t>
            </w:r>
          </w:p>
          <w:p w:rsidR="00DA18B0" w:rsidRDefault="000D678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partners</w:t>
            </w:r>
          </w:p>
          <w:p w:rsidR="00DA18B0" w:rsidRDefault="00DA18B0">
            <w:pPr>
              <w:spacing w:line="240" w:lineRule="auto"/>
              <w:rPr>
                <w:rFonts w:ascii="Times New Roman" w:eastAsia="Times New Roman" w:hAnsi="Times New Roman" w:cs="Times New Roman"/>
                <w:sz w:val="24"/>
                <w:szCs w:val="24"/>
              </w:rPr>
            </w:pPr>
          </w:p>
          <w:p w:rsidR="00DA18B0" w:rsidRDefault="000D6784">
            <w:pPr>
              <w:spacing w:line="240" w:lineRule="auto"/>
              <w:rPr>
                <w:rFonts w:ascii="MS UI Gothic" w:eastAsia="MS UI Gothic" w:hAnsi="MS UI Gothic" w:cs="MS UI Gothic"/>
                <w:b/>
                <w:sz w:val="28"/>
                <w:szCs w:val="28"/>
              </w:rPr>
            </w:pPr>
            <w:r>
              <w:rPr>
                <w:rFonts w:ascii="MS UI Gothic" w:eastAsia="MS UI Gothic" w:hAnsi="MS UI Gothic" w:cs="MS UI Gothic"/>
                <w:b/>
                <w:sz w:val="28"/>
                <w:szCs w:val="28"/>
              </w:rPr>
              <w:t xml:space="preserve">TO: </w:t>
            </w:r>
          </w:p>
          <w:p w:rsidR="00DA18B0" w:rsidRDefault="000D678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Review key unit concepts and provide (corrective)feedback to their partner.</w:t>
            </w:r>
          </w:p>
        </w:tc>
      </w:tr>
      <w:tr w:rsidR="00DA18B0">
        <w:tc>
          <w:tcPr>
            <w:tcW w:w="5403" w:type="dxa"/>
            <w:gridSpan w:val="2"/>
            <w:tcBorders>
              <w:bottom w:val="single" w:sz="18" w:space="0" w:color="000000"/>
            </w:tcBorders>
            <w:shd w:val="clear" w:color="auto" w:fill="E0E0E0"/>
          </w:tcPr>
          <w:p w:rsidR="00DA18B0" w:rsidRDefault="000D6784">
            <w:pPr>
              <w:spacing w:line="240" w:lineRule="auto"/>
              <w:rPr>
                <w:rFonts w:ascii="MS UI Gothic" w:eastAsia="MS UI Gothic" w:hAnsi="MS UI Gothic" w:cs="MS UI Gothic"/>
                <w:sz w:val="24"/>
                <w:szCs w:val="24"/>
                <w:u w:val="single"/>
              </w:rPr>
            </w:pPr>
            <w:r>
              <w:rPr>
                <w:rFonts w:ascii="MS UI Gothic" w:eastAsia="MS UI Gothic" w:hAnsi="MS UI Gothic" w:cs="MS UI Gothic"/>
                <w:b/>
                <w:sz w:val="32"/>
                <w:szCs w:val="32"/>
                <w:u w:val="single"/>
              </w:rPr>
              <w:t>Criteria</w:t>
            </w:r>
            <w:r>
              <w:rPr>
                <w:rFonts w:ascii="MS UI Gothic" w:eastAsia="MS UI Gothic" w:hAnsi="MS UI Gothic" w:cs="MS UI Gothic"/>
                <w:sz w:val="24"/>
                <w:szCs w:val="24"/>
                <w:u w:val="single"/>
              </w:rPr>
              <w:t xml:space="preserve"> the teacher will use to determine whether students meet the objective</w:t>
            </w:r>
          </w:p>
          <w:p w:rsidR="00DA18B0" w:rsidRDefault="00DA18B0">
            <w:pPr>
              <w:spacing w:line="240" w:lineRule="auto"/>
              <w:rPr>
                <w:rFonts w:ascii="MS UI Gothic" w:eastAsia="MS UI Gothic" w:hAnsi="MS UI Gothic" w:cs="MS UI Gothic"/>
                <w:sz w:val="24"/>
                <w:szCs w:val="24"/>
                <w:u w:val="single"/>
              </w:rPr>
            </w:pPr>
          </w:p>
          <w:p w:rsidR="00DA18B0" w:rsidRDefault="000D6784">
            <w:pPr>
              <w:spacing w:line="240" w:lineRule="auto"/>
              <w:rPr>
                <w:rFonts w:ascii="MS UI Gothic" w:eastAsia="MS UI Gothic" w:hAnsi="MS UI Gothic" w:cs="MS UI Gothic"/>
                <w:sz w:val="18"/>
                <w:szCs w:val="18"/>
              </w:rPr>
            </w:pPr>
            <w:r>
              <w:rPr>
                <w:rFonts w:ascii="MS UI Gothic" w:eastAsia="MS UI Gothic" w:hAnsi="MS UI Gothic" w:cs="MS UI Gothic"/>
                <w:b/>
                <w:sz w:val="18"/>
                <w:szCs w:val="18"/>
              </w:rPr>
              <w:t xml:space="preserve">BY or IN WHICH or IN ORDER TO: </w:t>
            </w:r>
            <w:r>
              <w:rPr>
                <w:rFonts w:ascii="MS UI Gothic" w:eastAsia="MS UI Gothic" w:hAnsi="MS UI Gothic" w:cs="MS UI Gothic"/>
                <w:sz w:val="18"/>
                <w:szCs w:val="18"/>
              </w:rPr>
              <w:t>(what will they do with what you’ve given them to prove they can meet the objective – how will you know they got it?)</w:t>
            </w:r>
          </w:p>
        </w:tc>
        <w:tc>
          <w:tcPr>
            <w:tcW w:w="5685" w:type="dxa"/>
            <w:tcBorders>
              <w:bottom w:val="single" w:sz="18" w:space="0" w:color="000000"/>
            </w:tcBorders>
          </w:tcPr>
          <w:p w:rsidR="00DA18B0" w:rsidRDefault="000D6784">
            <w:pPr>
              <w:spacing w:line="240" w:lineRule="auto"/>
              <w:rPr>
                <w:rFonts w:ascii="MS UI Gothic" w:eastAsia="MS UI Gothic" w:hAnsi="MS UI Gothic" w:cs="MS UI Gothic"/>
                <w:b/>
                <w:sz w:val="28"/>
                <w:szCs w:val="28"/>
              </w:rPr>
            </w:pPr>
            <w:r>
              <w:rPr>
                <w:rFonts w:ascii="MS UI Gothic" w:eastAsia="MS UI Gothic" w:hAnsi="MS UI Gothic" w:cs="MS UI Gothic"/>
                <w:b/>
                <w:sz w:val="28"/>
                <w:szCs w:val="28"/>
              </w:rPr>
              <w:t>BY:</w:t>
            </w:r>
          </w:p>
          <w:p w:rsidR="00DA18B0" w:rsidRDefault="000D678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Answering questions, checking their partner’s response, and correcting any misconceptions, incorrect answers, misunderstandings as the</w:t>
            </w:r>
            <w:r>
              <w:rPr>
                <w:rFonts w:ascii="Times New Roman" w:eastAsia="Times New Roman" w:hAnsi="Times New Roman" w:cs="Times New Roman"/>
                <w:sz w:val="24"/>
                <w:szCs w:val="24"/>
              </w:rPr>
              <w:t>y arise.</w:t>
            </w:r>
          </w:p>
        </w:tc>
      </w:tr>
      <w:tr w:rsidR="00DA18B0">
        <w:tc>
          <w:tcPr>
            <w:tcW w:w="11088" w:type="dxa"/>
            <w:gridSpan w:val="3"/>
          </w:tcPr>
          <w:p w:rsidR="00DA18B0" w:rsidRDefault="000D6784">
            <w:pPr>
              <w:spacing w:line="240" w:lineRule="auto"/>
              <w:jc w:val="center"/>
              <w:rPr>
                <w:rFonts w:ascii="MS UI Gothic" w:eastAsia="MS UI Gothic" w:hAnsi="MS UI Gothic" w:cs="MS UI Gothic"/>
                <w:sz w:val="28"/>
                <w:szCs w:val="28"/>
              </w:rPr>
            </w:pPr>
            <w:r>
              <w:rPr>
                <w:rFonts w:ascii="MS UI Gothic" w:eastAsia="MS UI Gothic" w:hAnsi="MS UI Gothic" w:cs="MS UI Gothic"/>
                <w:b/>
                <w:sz w:val="28"/>
                <w:szCs w:val="28"/>
              </w:rPr>
              <w:t>TEACHER and STUDENT ACTIVITIES:</w:t>
            </w:r>
          </w:p>
        </w:tc>
      </w:tr>
      <w:tr w:rsidR="00DA18B0">
        <w:tc>
          <w:tcPr>
            <w:tcW w:w="4248" w:type="dxa"/>
            <w:shd w:val="clear" w:color="auto" w:fill="E0E0E0"/>
          </w:tcPr>
          <w:p w:rsidR="00DA18B0" w:rsidRDefault="000D6784">
            <w:pPr>
              <w:spacing w:line="240" w:lineRule="auto"/>
              <w:jc w:val="center"/>
              <w:rPr>
                <w:rFonts w:ascii="Acme" w:eastAsia="Acme" w:hAnsi="Acme" w:cs="Acme"/>
                <w:sz w:val="28"/>
                <w:szCs w:val="28"/>
              </w:rPr>
            </w:pPr>
            <w:r>
              <w:rPr>
                <w:rFonts w:ascii="Acme" w:eastAsia="Acme" w:hAnsi="Acme" w:cs="Acme"/>
                <w:sz w:val="28"/>
                <w:szCs w:val="28"/>
              </w:rPr>
              <w:t>Unit Review Day</w:t>
            </w:r>
          </w:p>
        </w:tc>
        <w:tc>
          <w:tcPr>
            <w:tcW w:w="6840" w:type="dxa"/>
            <w:gridSpan w:val="2"/>
          </w:tcPr>
          <w:p w:rsidR="00DA18B0" w:rsidRDefault="000D6784">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Teacher will review expectations for the Pairs Check with a Switch Activity:</w:t>
            </w:r>
          </w:p>
          <w:p w:rsidR="00DA18B0" w:rsidRDefault="000D6784">
            <w:pPr>
              <w:widowControl w:val="0"/>
              <w:numPr>
                <w:ilvl w:val="0"/>
                <w:numId w:val="2"/>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Respect Mode - while answering questions, no one is talking.</w:t>
            </w:r>
          </w:p>
          <w:p w:rsidR="00DA18B0" w:rsidRDefault="000D6784">
            <w:pPr>
              <w:widowControl w:val="0"/>
              <w:numPr>
                <w:ilvl w:val="0"/>
                <w:numId w:val="2"/>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If someone near you tries to talk with you, use the signal that talking is not acceptable</w:t>
            </w:r>
          </w:p>
          <w:p w:rsidR="00DA18B0" w:rsidRDefault="000D6784">
            <w:pPr>
              <w:widowControl w:val="0"/>
              <w:numPr>
                <w:ilvl w:val="0"/>
                <w:numId w:val="2"/>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Only work on the assigned question</w:t>
            </w:r>
          </w:p>
          <w:p w:rsidR="00DA18B0" w:rsidRDefault="000D6784">
            <w:pPr>
              <w:widowControl w:val="0"/>
              <w:numPr>
                <w:ilvl w:val="0"/>
                <w:numId w:val="2"/>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When you are finished, give your partner the silent signal</w:t>
            </w:r>
          </w:p>
          <w:p w:rsidR="00DA18B0" w:rsidRDefault="000D6784">
            <w:pPr>
              <w:widowControl w:val="0"/>
              <w:numPr>
                <w:ilvl w:val="0"/>
                <w:numId w:val="2"/>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Work together when the teacher calls an end to respect mode</w:t>
            </w:r>
          </w:p>
          <w:p w:rsidR="00DA18B0" w:rsidRDefault="00DA18B0">
            <w:pPr>
              <w:widowControl w:val="0"/>
              <w:spacing w:line="240" w:lineRule="auto"/>
              <w:rPr>
                <w:rFonts w:ascii="Times New Roman" w:eastAsia="Times New Roman" w:hAnsi="Times New Roman" w:cs="Times New Roman"/>
                <w:sz w:val="24"/>
                <w:szCs w:val="24"/>
              </w:rPr>
            </w:pPr>
          </w:p>
          <w:p w:rsidR="00DA18B0" w:rsidRDefault="000D6784">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complete the Unit Review Handout with a partner.</w:t>
            </w:r>
          </w:p>
          <w:p w:rsidR="00DA18B0" w:rsidRDefault="000D6784">
            <w:pPr>
              <w:widowControl w:val="0"/>
              <w:numPr>
                <w:ilvl w:val="0"/>
                <w:numId w:val="4"/>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enter respect mode and answer the first question on the page</w:t>
            </w:r>
          </w:p>
          <w:p w:rsidR="00DA18B0" w:rsidRDefault="000D6784">
            <w:pPr>
              <w:widowControl w:val="0"/>
              <w:numPr>
                <w:ilvl w:val="0"/>
                <w:numId w:val="4"/>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give their silent signal to their partner when they are finished and ready to move on.</w:t>
            </w:r>
          </w:p>
          <w:p w:rsidR="00DA18B0" w:rsidRDefault="000D6784">
            <w:pPr>
              <w:widowControl w:val="0"/>
              <w:numPr>
                <w:ilvl w:val="0"/>
                <w:numId w:val="4"/>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When all groups h</w:t>
            </w:r>
            <w:r>
              <w:rPr>
                <w:rFonts w:ascii="Times New Roman" w:eastAsia="Times New Roman" w:hAnsi="Times New Roman" w:cs="Times New Roman"/>
                <w:sz w:val="24"/>
                <w:szCs w:val="24"/>
              </w:rPr>
              <w:t>ave finished the first question, teacher will end respect mode</w:t>
            </w:r>
          </w:p>
          <w:p w:rsidR="00DA18B0" w:rsidRDefault="000D6784">
            <w:pPr>
              <w:widowControl w:val="0"/>
              <w:numPr>
                <w:ilvl w:val="0"/>
                <w:numId w:val="4"/>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Partners will switch papers and check each other's’ work - if an answer is incorrect, students will work together to correct the answer. If students are unable to do this, teacher will join the group to help them come to a correct response</w:t>
            </w:r>
          </w:p>
          <w:p w:rsidR="00DA18B0" w:rsidRDefault="000D6784">
            <w:pPr>
              <w:widowControl w:val="0"/>
              <w:numPr>
                <w:ilvl w:val="0"/>
                <w:numId w:val="4"/>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ke</w:t>
            </w:r>
            <w:r>
              <w:rPr>
                <w:rFonts w:ascii="Times New Roman" w:eastAsia="Times New Roman" w:hAnsi="Times New Roman" w:cs="Times New Roman"/>
                <w:sz w:val="24"/>
                <w:szCs w:val="24"/>
              </w:rPr>
              <w:t>ep their partner’s paper, re-enter respect mode and answer question two.</w:t>
            </w:r>
          </w:p>
          <w:p w:rsidR="00DA18B0" w:rsidRDefault="000D6784">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process repeats until all questions have been answered)</w:t>
            </w:r>
          </w:p>
        </w:tc>
      </w:tr>
      <w:tr w:rsidR="00DA18B0">
        <w:tc>
          <w:tcPr>
            <w:tcW w:w="11088" w:type="dxa"/>
            <w:gridSpan w:val="3"/>
            <w:shd w:val="clear" w:color="auto" w:fill="E0E0E0"/>
          </w:tcPr>
          <w:p w:rsidR="00DA18B0" w:rsidRDefault="000D6784">
            <w:pPr>
              <w:spacing w:line="240" w:lineRule="auto"/>
              <w:jc w:val="center"/>
              <w:rPr>
                <w:rFonts w:ascii="MS UI Gothic" w:eastAsia="MS UI Gothic" w:hAnsi="MS UI Gothic" w:cs="MS UI Gothic"/>
                <w:b/>
                <w:sz w:val="28"/>
                <w:szCs w:val="28"/>
                <w:u w:val="single"/>
              </w:rPr>
            </w:pPr>
            <w:r>
              <w:rPr>
                <w:rFonts w:ascii="MS UI Gothic" w:eastAsia="MS UI Gothic" w:hAnsi="MS UI Gothic" w:cs="MS UI Gothic"/>
                <w:b/>
                <w:sz w:val="28"/>
                <w:szCs w:val="28"/>
                <w:u w:val="single"/>
              </w:rPr>
              <w:lastRenderedPageBreak/>
              <w:t>Additional Information:</w:t>
            </w:r>
          </w:p>
          <w:p w:rsidR="00DA18B0" w:rsidRDefault="000D678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w:t>
            </w:r>
          </w:p>
          <w:p w:rsidR="00DA18B0" w:rsidRDefault="00DA18B0">
            <w:pPr>
              <w:spacing w:line="240" w:lineRule="auto"/>
              <w:rPr>
                <w:rFonts w:ascii="Times New Roman" w:eastAsia="Times New Roman" w:hAnsi="Times New Roman" w:cs="Times New Roman"/>
                <w:sz w:val="24"/>
                <w:szCs w:val="24"/>
              </w:rPr>
            </w:pPr>
          </w:p>
          <w:p w:rsidR="00DA18B0" w:rsidRDefault="000D6784">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FF"/>
                <w:sz w:val="24"/>
                <w:szCs w:val="24"/>
              </w:rPr>
              <w:t xml:space="preserve">Possible Accommodations: </w:t>
            </w:r>
            <w:r>
              <w:rPr>
                <w:rFonts w:ascii="Times New Roman" w:eastAsia="Times New Roman" w:hAnsi="Times New Roman" w:cs="Times New Roman"/>
                <w:b/>
                <w:sz w:val="24"/>
                <w:szCs w:val="24"/>
              </w:rPr>
              <w:t>N/A</w:t>
            </w:r>
          </w:p>
        </w:tc>
      </w:tr>
    </w:tbl>
    <w:p w:rsidR="00DA18B0" w:rsidRDefault="00DA18B0">
      <w:pPr>
        <w:spacing w:line="240" w:lineRule="auto"/>
        <w:rPr>
          <w:rFonts w:ascii="MS UI Gothic" w:eastAsia="MS UI Gothic" w:hAnsi="MS UI Gothic" w:cs="MS UI Gothic"/>
          <w:b/>
          <w:sz w:val="20"/>
          <w:szCs w:val="20"/>
          <w:u w:val="single"/>
        </w:rPr>
      </w:pPr>
    </w:p>
    <w:p w:rsidR="00DA18B0" w:rsidRDefault="000D6784">
      <w:pPr>
        <w:spacing w:line="240" w:lineRule="auto"/>
        <w:rPr>
          <w:rFonts w:ascii="MS UI Gothic" w:eastAsia="MS UI Gothic" w:hAnsi="MS UI Gothic" w:cs="MS UI Gothic"/>
          <w:sz w:val="20"/>
          <w:szCs w:val="20"/>
        </w:rPr>
      </w:pPr>
      <w:r>
        <w:rPr>
          <w:rFonts w:ascii="MS UI Gothic" w:eastAsia="MS UI Gothic" w:hAnsi="MS UI Gothic" w:cs="MS UI Gothic"/>
          <w:b/>
          <w:sz w:val="20"/>
          <w:szCs w:val="20"/>
          <w:u w:val="single"/>
        </w:rPr>
        <w:t>Reflection:</w:t>
      </w:r>
      <w:r>
        <w:rPr>
          <w:rFonts w:ascii="MS UI Gothic" w:eastAsia="MS UI Gothic" w:hAnsi="MS UI Gothic" w:cs="MS UI Gothic"/>
          <w:sz w:val="20"/>
          <w:szCs w:val="20"/>
        </w:rPr>
        <w:t xml:space="preserve">  What worked?   What didn’t work?  What could I do differently next time?</w:t>
      </w:r>
    </w:p>
    <w:p w:rsidR="00DA18B0" w:rsidRDefault="00DA18B0">
      <w:pPr>
        <w:spacing w:line="240" w:lineRule="auto"/>
        <w:rPr>
          <w:rFonts w:ascii="Questrial" w:eastAsia="Questrial" w:hAnsi="Questrial" w:cs="Questrial"/>
          <w:sz w:val="20"/>
          <w:szCs w:val="20"/>
        </w:rPr>
      </w:pPr>
    </w:p>
    <w:p w:rsidR="00DA18B0" w:rsidRDefault="000D6784">
      <w:pPr>
        <w:spacing w:line="240" w:lineRule="auto"/>
        <w:rPr>
          <w:rFonts w:ascii="MS UI Gothic" w:eastAsia="MS UI Gothic" w:hAnsi="MS UI Gothic" w:cs="MS UI Gothic"/>
          <w:sz w:val="20"/>
          <w:szCs w:val="20"/>
        </w:rPr>
      </w:pPr>
      <w:r>
        <w:rPr>
          <w:rFonts w:ascii="MS UI Gothic" w:eastAsia="MS UI Gothic" w:hAnsi="MS UI Gothic" w:cs="MS UI Gothic"/>
          <w:b/>
          <w:sz w:val="20"/>
          <w:szCs w:val="20"/>
          <w:u w:val="single"/>
        </w:rPr>
        <w:t xml:space="preserve">Rationale:  </w:t>
      </w:r>
      <w:r>
        <w:rPr>
          <w:rFonts w:ascii="MS UI Gothic" w:eastAsia="MS UI Gothic" w:hAnsi="MS UI Gothic" w:cs="MS UI Gothic"/>
          <w:sz w:val="20"/>
          <w:szCs w:val="20"/>
        </w:rPr>
        <w:t>Why teach this lesson this way?  Why given, these objectives, are these the best strategies?</w:t>
      </w:r>
    </w:p>
    <w:p w:rsidR="00DA18B0" w:rsidRDefault="00DA18B0">
      <w:pPr>
        <w:spacing w:line="240" w:lineRule="auto"/>
        <w:rPr>
          <w:rFonts w:ascii="MS UI Gothic" w:eastAsia="MS UI Gothic" w:hAnsi="MS UI Gothic" w:cs="MS UI Gothic"/>
          <w:sz w:val="20"/>
          <w:szCs w:val="20"/>
        </w:rPr>
      </w:pPr>
    </w:p>
    <w:p w:rsidR="00DA18B0" w:rsidRDefault="000D6784">
      <w:pPr>
        <w:spacing w:line="240" w:lineRule="auto"/>
        <w:rPr>
          <w:rFonts w:ascii="MS UI Gothic" w:eastAsia="MS UI Gothic" w:hAnsi="MS UI Gothic" w:cs="MS UI Gothic"/>
          <w:sz w:val="20"/>
          <w:szCs w:val="20"/>
        </w:rPr>
      </w:pPr>
      <w:r>
        <w:rPr>
          <w:rFonts w:ascii="MS UI Gothic" w:eastAsia="MS UI Gothic" w:hAnsi="MS UI Gothic" w:cs="MS UI Gothic"/>
          <w:sz w:val="20"/>
          <w:szCs w:val="20"/>
        </w:rPr>
        <w:t xml:space="preserve">This lesson takes place on the last day of a unit, prior to final assessment. This exercise allows students to review key concepts prior to assessment, but it makes it meaningful as students are more likely to remember that which they are able to teach to </w:t>
      </w:r>
      <w:r>
        <w:rPr>
          <w:rFonts w:ascii="MS UI Gothic" w:eastAsia="MS UI Gothic" w:hAnsi="MS UI Gothic" w:cs="MS UI Gothic"/>
          <w:sz w:val="20"/>
          <w:szCs w:val="20"/>
        </w:rPr>
        <w:t>their peers. This process allows for peer remediation for struggling students, which allows them to re-learn or better understand a concept as their peers explain it. It also allows the teacher to monitor groups and jump in to help reteach or clarify as ne</w:t>
      </w:r>
      <w:r>
        <w:rPr>
          <w:rFonts w:ascii="MS UI Gothic" w:eastAsia="MS UI Gothic" w:hAnsi="MS UI Gothic" w:cs="MS UI Gothic"/>
          <w:sz w:val="20"/>
          <w:szCs w:val="20"/>
        </w:rPr>
        <w:t>cessary.</w:t>
      </w:r>
    </w:p>
    <w:p w:rsidR="00DA18B0" w:rsidRDefault="00DA18B0">
      <w:pPr>
        <w:spacing w:line="240" w:lineRule="auto"/>
        <w:rPr>
          <w:rFonts w:ascii="MS UI Gothic" w:eastAsia="MS UI Gothic" w:hAnsi="MS UI Gothic" w:cs="MS UI Gothic"/>
          <w:sz w:val="20"/>
          <w:szCs w:val="20"/>
        </w:rPr>
      </w:pPr>
    </w:p>
    <w:p w:rsidR="00DA18B0" w:rsidRDefault="000D6784">
      <w:pPr>
        <w:spacing w:line="240" w:lineRule="auto"/>
        <w:rPr>
          <w:rFonts w:ascii="MS UI Gothic" w:eastAsia="MS UI Gothic" w:hAnsi="MS UI Gothic" w:cs="MS UI Gothic"/>
          <w:b/>
          <w:sz w:val="20"/>
          <w:szCs w:val="20"/>
        </w:rPr>
      </w:pPr>
      <w:r>
        <w:rPr>
          <w:rFonts w:ascii="MS UI Gothic" w:eastAsia="MS UI Gothic" w:hAnsi="MS UI Gothic" w:cs="MS UI Gothic"/>
          <w:b/>
          <w:sz w:val="20"/>
          <w:szCs w:val="20"/>
          <w:u w:val="single"/>
        </w:rPr>
        <w:t>CTA Connection:</w:t>
      </w:r>
      <w:r>
        <w:rPr>
          <w:rFonts w:ascii="MS UI Gothic" w:eastAsia="MS UI Gothic" w:hAnsi="MS UI Gothic" w:cs="MS UI Gothic"/>
          <w:b/>
          <w:sz w:val="20"/>
          <w:szCs w:val="20"/>
        </w:rPr>
        <w:t xml:space="preserve"> </w:t>
      </w:r>
    </w:p>
    <w:p w:rsidR="00DA18B0" w:rsidRDefault="000D6784">
      <w:pPr>
        <w:spacing w:line="240" w:lineRule="auto"/>
        <w:rPr>
          <w:rFonts w:ascii="MS UI Gothic" w:eastAsia="MS UI Gothic" w:hAnsi="MS UI Gothic" w:cs="MS UI Gothic"/>
          <w:b/>
          <w:sz w:val="20"/>
          <w:szCs w:val="20"/>
        </w:rPr>
      </w:pPr>
      <w:r>
        <w:rPr>
          <w:rFonts w:ascii="MS UI Gothic" w:eastAsia="MS UI Gothic" w:hAnsi="MS UI Gothic" w:cs="MS UI Gothic"/>
          <w:b/>
          <w:sz w:val="20"/>
          <w:szCs w:val="20"/>
        </w:rPr>
        <w:t xml:space="preserve">The Pairs Check with a Switch was a review technique presented by John </w:t>
      </w:r>
      <w:proofErr w:type="spellStart"/>
      <w:r>
        <w:rPr>
          <w:rFonts w:ascii="MS UI Gothic" w:eastAsia="MS UI Gothic" w:hAnsi="MS UI Gothic" w:cs="MS UI Gothic"/>
          <w:b/>
          <w:sz w:val="20"/>
          <w:szCs w:val="20"/>
        </w:rPr>
        <w:t>Strebe</w:t>
      </w:r>
      <w:proofErr w:type="spellEnd"/>
      <w:r>
        <w:rPr>
          <w:rFonts w:ascii="MS UI Gothic" w:eastAsia="MS UI Gothic" w:hAnsi="MS UI Gothic" w:cs="MS UI Gothic"/>
          <w:b/>
          <w:sz w:val="20"/>
          <w:szCs w:val="20"/>
        </w:rPr>
        <w:t>. As a teacher, I appreciate the time that this will free up for me to work only with students who are REALLY struggling, rather than just those who rai</w:t>
      </w:r>
      <w:r>
        <w:rPr>
          <w:rFonts w:ascii="MS UI Gothic" w:eastAsia="MS UI Gothic" w:hAnsi="MS UI Gothic" w:cs="MS UI Gothic"/>
          <w:b/>
          <w:sz w:val="20"/>
          <w:szCs w:val="20"/>
        </w:rPr>
        <w:t>se their hands. In addition, it places content responsibility on the student rather than just the teacher.</w:t>
      </w:r>
    </w:p>
    <w:p w:rsidR="00DA18B0" w:rsidRDefault="00DA18B0">
      <w:pPr>
        <w:widowControl w:val="0"/>
        <w:spacing w:line="240" w:lineRule="auto"/>
        <w:rPr>
          <w:rFonts w:ascii="Times New Roman" w:eastAsia="Times New Roman" w:hAnsi="Times New Roman" w:cs="Times New Roman"/>
          <w:sz w:val="24"/>
          <w:szCs w:val="24"/>
        </w:rPr>
      </w:pPr>
    </w:p>
    <w:sectPr w:rsidR="00DA18B0">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Acme">
    <w:altName w:val="Calibri"/>
    <w:panose1 w:val="020B0604020202020204"/>
    <w:charset w:val="00"/>
    <w:family w:val="auto"/>
    <w:pitch w:val="default"/>
  </w:font>
  <w:font w:name="Questrial">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0C3539"/>
    <w:multiLevelType w:val="multilevel"/>
    <w:tmpl w:val="2CF636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5920491"/>
    <w:multiLevelType w:val="multilevel"/>
    <w:tmpl w:val="CDCCB9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7924251"/>
    <w:multiLevelType w:val="multilevel"/>
    <w:tmpl w:val="A5068A42"/>
    <w:lvl w:ilvl="0">
      <w:start w:val="1"/>
      <w:numFmt w:val="lowerLetter"/>
      <w:lvlText w:val="%1)"/>
      <w:lvlJc w:val="left"/>
      <w:pPr>
        <w:ind w:left="1080" w:hanging="360"/>
      </w:pPr>
      <w:rPr>
        <w:rFonts w:ascii="Times New Roman" w:eastAsia="Times New Roman" w:hAnsi="Times New Roman" w:cs="Times New Roman"/>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2C8104A5"/>
    <w:multiLevelType w:val="multilevel"/>
    <w:tmpl w:val="C1A0AE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9A75906"/>
    <w:multiLevelType w:val="multilevel"/>
    <w:tmpl w:val="FF867D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8B0"/>
    <w:rsid w:val="000D6784"/>
    <w:rsid w:val="00DA18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7DF0BE07-B26E-B643-96E0-1FA6BB1E5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593</Words>
  <Characters>3381</Characters>
  <Application>Microsoft Office Word</Application>
  <DocSecurity>0</DocSecurity>
  <Lines>28</Lines>
  <Paragraphs>7</Paragraphs>
  <ScaleCrop>false</ScaleCrop>
  <Company/>
  <LinksUpToDate>false</LinksUpToDate>
  <CharactersWithSpaces>3967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haynesannaj9@gmail.com</cp:lastModifiedBy>
  <cp:revision>2</cp:revision>
  <dcterms:created xsi:type="dcterms:W3CDTF">2018-03-19T18:34:00Z</dcterms:created>
  <dcterms:modified xsi:type="dcterms:W3CDTF">2018-03-19T18:34:00Z</dcterms:modified>
</cp:coreProperties>
</file>